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7D" w:rsidRDefault="00EF6F3F" w:rsidP="00276A7D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Výroční zpráva za rok 202</w:t>
      </w:r>
      <w:r w:rsidR="00682129">
        <w:rPr>
          <w:sz w:val="40"/>
          <w:szCs w:val="40"/>
        </w:rPr>
        <w:t>2</w:t>
      </w:r>
    </w:p>
    <w:p w:rsidR="00114ECB" w:rsidRDefault="00276A7D" w:rsidP="000A40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o činnosti obce České Petrovice</w:t>
      </w:r>
      <w:r w:rsidR="00114ECB">
        <w:rPr>
          <w:sz w:val="28"/>
          <w:szCs w:val="28"/>
        </w:rPr>
        <w:t xml:space="preserve"> v oblasti poskytování informací dle § 18 zákona č. 106/19</w:t>
      </w:r>
      <w:r w:rsidR="002D37AD">
        <w:rPr>
          <w:sz w:val="28"/>
          <w:szCs w:val="28"/>
        </w:rPr>
        <w:t xml:space="preserve">99 Sb., o svobodném přístupu </w:t>
      </w:r>
      <w:r w:rsidR="00114ECB">
        <w:rPr>
          <w:sz w:val="28"/>
          <w:szCs w:val="28"/>
        </w:rPr>
        <w:t xml:space="preserve">k informacím, ve znění pozdějších předpisů </w:t>
      </w:r>
    </w:p>
    <w:p w:rsidR="00114ECB" w:rsidRDefault="00114ECB" w:rsidP="000A40C5">
      <w:pPr>
        <w:pStyle w:val="Default"/>
        <w:jc w:val="both"/>
        <w:rPr>
          <w:b/>
          <w:bCs/>
          <w:sz w:val="23"/>
          <w:szCs w:val="23"/>
        </w:rPr>
      </w:pPr>
    </w:p>
    <w:p w:rsidR="00114ECB" w:rsidRDefault="00114ECB" w:rsidP="000A40C5">
      <w:pPr>
        <w:pStyle w:val="Default"/>
        <w:jc w:val="both"/>
        <w:rPr>
          <w:b/>
          <w:bCs/>
          <w:sz w:val="23"/>
          <w:szCs w:val="23"/>
        </w:rPr>
      </w:pPr>
    </w:p>
    <w:p w:rsidR="00114ECB" w:rsidRDefault="00114ECB" w:rsidP="000A40C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počet podaných žádostí o informace a počet vydaných rozhodnutí o odmítnutí žádosti </w:t>
      </w:r>
    </w:p>
    <w:p w:rsidR="00114ECB" w:rsidRDefault="00114ECB" w:rsidP="000A40C5">
      <w:pPr>
        <w:pStyle w:val="Default"/>
        <w:jc w:val="both"/>
        <w:rPr>
          <w:sz w:val="23"/>
          <w:szCs w:val="23"/>
        </w:rPr>
      </w:pPr>
    </w:p>
    <w:p w:rsidR="00114ECB" w:rsidRPr="00682129" w:rsidRDefault="00114ECB" w:rsidP="000A40C5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- počet žádostí o informace dle </w:t>
      </w:r>
      <w:proofErr w:type="spellStart"/>
      <w:r>
        <w:rPr>
          <w:sz w:val="23"/>
          <w:szCs w:val="23"/>
        </w:rPr>
        <w:t>InfZ</w:t>
      </w:r>
      <w:proofErr w:type="spellEnd"/>
      <w:r w:rsidR="002852AC">
        <w:rPr>
          <w:sz w:val="23"/>
          <w:szCs w:val="23"/>
        </w:rPr>
        <w:t>,</w:t>
      </w:r>
      <w:r w:rsidR="00EF6F3F">
        <w:rPr>
          <w:sz w:val="23"/>
          <w:szCs w:val="23"/>
        </w:rPr>
        <w:t xml:space="preserve"> které obec obdržela v roce 202</w:t>
      </w:r>
      <w:r w:rsidR="00682129">
        <w:rPr>
          <w:sz w:val="23"/>
          <w:szCs w:val="23"/>
        </w:rPr>
        <w:t>2</w:t>
      </w:r>
      <w:r>
        <w:rPr>
          <w:sz w:val="23"/>
          <w:szCs w:val="23"/>
        </w:rPr>
        <w:t>:</w:t>
      </w:r>
      <w:r w:rsidRPr="00682129">
        <w:rPr>
          <w:b/>
          <w:sz w:val="23"/>
          <w:szCs w:val="23"/>
        </w:rPr>
        <w:t xml:space="preserve"> </w:t>
      </w:r>
      <w:r w:rsidR="00682129" w:rsidRPr="00682129">
        <w:rPr>
          <w:b/>
          <w:sz w:val="23"/>
          <w:szCs w:val="23"/>
        </w:rPr>
        <w:t>0</w:t>
      </w:r>
    </w:p>
    <w:p w:rsidR="00114ECB" w:rsidRDefault="00114ECB" w:rsidP="000A40C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- počet rozhodnutí o odmítnutí žádosti: </w:t>
      </w:r>
      <w:r>
        <w:rPr>
          <w:b/>
          <w:bCs/>
          <w:sz w:val="23"/>
          <w:szCs w:val="23"/>
        </w:rPr>
        <w:t xml:space="preserve">0 </w:t>
      </w:r>
    </w:p>
    <w:p w:rsidR="00114ECB" w:rsidRDefault="00114ECB" w:rsidP="000A40C5">
      <w:pPr>
        <w:pStyle w:val="Default"/>
        <w:jc w:val="both"/>
        <w:rPr>
          <w:b/>
          <w:bCs/>
          <w:sz w:val="23"/>
          <w:szCs w:val="23"/>
        </w:rPr>
      </w:pPr>
    </w:p>
    <w:p w:rsidR="00114ECB" w:rsidRDefault="00114ECB" w:rsidP="000A40C5">
      <w:pPr>
        <w:pStyle w:val="Default"/>
        <w:jc w:val="both"/>
        <w:rPr>
          <w:b/>
          <w:bCs/>
          <w:sz w:val="23"/>
          <w:szCs w:val="23"/>
        </w:rPr>
      </w:pPr>
    </w:p>
    <w:p w:rsidR="00114ECB" w:rsidRDefault="00114ECB" w:rsidP="000A40C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počet podaných odvolání proti rozhodnutí: 0 </w:t>
      </w:r>
    </w:p>
    <w:p w:rsidR="00114ECB" w:rsidRDefault="00114ECB" w:rsidP="000A40C5">
      <w:pPr>
        <w:pStyle w:val="Default"/>
        <w:jc w:val="both"/>
        <w:rPr>
          <w:b/>
          <w:bCs/>
          <w:sz w:val="23"/>
          <w:szCs w:val="23"/>
        </w:rPr>
      </w:pPr>
    </w:p>
    <w:p w:rsidR="00114ECB" w:rsidRDefault="00114ECB" w:rsidP="000A40C5">
      <w:pPr>
        <w:pStyle w:val="Default"/>
        <w:jc w:val="both"/>
        <w:rPr>
          <w:b/>
          <w:bCs/>
          <w:sz w:val="23"/>
          <w:szCs w:val="23"/>
        </w:rPr>
      </w:pPr>
    </w:p>
    <w:p w:rsidR="00114ECB" w:rsidRDefault="00114ECB" w:rsidP="000A40C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</w:r>
    </w:p>
    <w:p w:rsidR="00114ECB" w:rsidRDefault="00114ECB" w:rsidP="000A40C5">
      <w:pPr>
        <w:pStyle w:val="Default"/>
        <w:jc w:val="both"/>
        <w:rPr>
          <w:sz w:val="23"/>
          <w:szCs w:val="23"/>
        </w:rPr>
      </w:pPr>
    </w:p>
    <w:p w:rsidR="00114ECB" w:rsidRDefault="00114ECB" w:rsidP="000A40C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žádný rozsudek </w:t>
      </w:r>
      <w:r>
        <w:rPr>
          <w:sz w:val="23"/>
          <w:szCs w:val="23"/>
        </w:rPr>
        <w:t>ve věci přezkoumání zákonnosti rozhodnutí obce o odm</w:t>
      </w:r>
      <w:r w:rsidR="002D37AD">
        <w:rPr>
          <w:sz w:val="23"/>
          <w:szCs w:val="23"/>
        </w:rPr>
        <w:t xml:space="preserve">ítnutí žádosti </w:t>
      </w:r>
      <w:r>
        <w:rPr>
          <w:sz w:val="23"/>
          <w:szCs w:val="23"/>
        </w:rPr>
        <w:t xml:space="preserve">o poskytnutí informace </w:t>
      </w:r>
      <w:r w:rsidR="005A3CB3">
        <w:rPr>
          <w:b/>
          <w:bCs/>
          <w:sz w:val="23"/>
          <w:szCs w:val="23"/>
        </w:rPr>
        <w:t>nebyl v roce 202</w:t>
      </w:r>
      <w:r w:rsidR="00682129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 vydán </w:t>
      </w:r>
    </w:p>
    <w:p w:rsidR="00114ECB" w:rsidRDefault="00114ECB" w:rsidP="000A40C5">
      <w:pPr>
        <w:pStyle w:val="Default"/>
        <w:jc w:val="both"/>
        <w:rPr>
          <w:b/>
          <w:bCs/>
          <w:sz w:val="23"/>
          <w:szCs w:val="23"/>
        </w:rPr>
      </w:pPr>
    </w:p>
    <w:p w:rsidR="00114ECB" w:rsidRDefault="00114ECB" w:rsidP="000A40C5">
      <w:pPr>
        <w:pStyle w:val="Default"/>
        <w:jc w:val="both"/>
        <w:rPr>
          <w:b/>
          <w:bCs/>
          <w:sz w:val="23"/>
          <w:szCs w:val="23"/>
        </w:rPr>
      </w:pPr>
    </w:p>
    <w:p w:rsidR="00114ECB" w:rsidRDefault="00114ECB" w:rsidP="000A40C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d) výčet poskytnutých výhradních licencí, včetně odůvodnění nezbytnosti poskytnutí výhradní licence </w:t>
      </w:r>
    </w:p>
    <w:p w:rsidR="00114ECB" w:rsidRDefault="00114ECB" w:rsidP="000A40C5">
      <w:pPr>
        <w:pStyle w:val="Default"/>
        <w:jc w:val="both"/>
        <w:rPr>
          <w:sz w:val="23"/>
          <w:szCs w:val="23"/>
        </w:rPr>
      </w:pPr>
    </w:p>
    <w:p w:rsidR="00114ECB" w:rsidRDefault="005A3CB3" w:rsidP="000A40C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výhradní licence v roce 202</w:t>
      </w:r>
      <w:r w:rsidR="00682129">
        <w:rPr>
          <w:sz w:val="23"/>
          <w:szCs w:val="23"/>
        </w:rPr>
        <w:t>2</w:t>
      </w:r>
      <w:r w:rsidR="00114ECB">
        <w:rPr>
          <w:sz w:val="23"/>
          <w:szCs w:val="23"/>
        </w:rPr>
        <w:t xml:space="preserve"> </w:t>
      </w:r>
      <w:r w:rsidR="00114ECB">
        <w:rPr>
          <w:b/>
          <w:bCs/>
          <w:sz w:val="23"/>
          <w:szCs w:val="23"/>
        </w:rPr>
        <w:t xml:space="preserve">nebyly poskytnuty </w:t>
      </w:r>
    </w:p>
    <w:p w:rsidR="00114ECB" w:rsidRDefault="00114ECB" w:rsidP="000A40C5">
      <w:pPr>
        <w:jc w:val="both"/>
        <w:rPr>
          <w:b/>
          <w:bCs/>
          <w:sz w:val="23"/>
          <w:szCs w:val="23"/>
        </w:rPr>
      </w:pPr>
    </w:p>
    <w:p w:rsidR="00114ECB" w:rsidRDefault="00114ECB" w:rsidP="000A40C5">
      <w:pPr>
        <w:jc w:val="both"/>
        <w:rPr>
          <w:b/>
          <w:bCs/>
          <w:sz w:val="23"/>
          <w:szCs w:val="23"/>
        </w:rPr>
      </w:pPr>
    </w:p>
    <w:p w:rsidR="005D6125" w:rsidRDefault="00114ECB" w:rsidP="000A40C5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e) počet stížností podaných podle § 16a </w:t>
      </w:r>
      <w:proofErr w:type="spellStart"/>
      <w:r>
        <w:rPr>
          <w:b/>
          <w:bCs/>
          <w:sz w:val="23"/>
          <w:szCs w:val="23"/>
        </w:rPr>
        <w:t>InfZ</w:t>
      </w:r>
      <w:proofErr w:type="spellEnd"/>
      <w:r>
        <w:rPr>
          <w:b/>
          <w:bCs/>
          <w:sz w:val="23"/>
          <w:szCs w:val="23"/>
        </w:rPr>
        <w:t>, důvody jejich podání a stručný popis způsobu jejich vyřízení</w:t>
      </w:r>
    </w:p>
    <w:p w:rsidR="00114ECB" w:rsidRDefault="00114ECB" w:rsidP="000A40C5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počet stížností podaných dle § 16a </w:t>
      </w:r>
      <w:proofErr w:type="spellStart"/>
      <w:r>
        <w:rPr>
          <w:sz w:val="23"/>
          <w:szCs w:val="23"/>
        </w:rPr>
        <w:t>InfZ</w:t>
      </w:r>
      <w:proofErr w:type="spellEnd"/>
      <w:r>
        <w:rPr>
          <w:sz w:val="23"/>
          <w:szCs w:val="23"/>
        </w:rPr>
        <w:t xml:space="preserve">: </w:t>
      </w:r>
      <w:r w:rsidR="00276A7D">
        <w:rPr>
          <w:b/>
          <w:bCs/>
          <w:sz w:val="23"/>
          <w:szCs w:val="23"/>
        </w:rPr>
        <w:t>0</w:t>
      </w:r>
      <w:r>
        <w:rPr>
          <w:b/>
          <w:bCs/>
          <w:sz w:val="23"/>
          <w:szCs w:val="23"/>
        </w:rPr>
        <w:t xml:space="preserve"> </w:t>
      </w:r>
    </w:p>
    <w:p w:rsidR="00114ECB" w:rsidRDefault="00114ECB" w:rsidP="000A40C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důvodem podání stížnosti byla neúplná původní odpověď na žadatelovu žádost (§ 16a odst. 1, písm. c/ </w:t>
      </w:r>
      <w:proofErr w:type="spellStart"/>
      <w:r>
        <w:rPr>
          <w:sz w:val="23"/>
          <w:szCs w:val="23"/>
        </w:rPr>
        <w:t>InfZ</w:t>
      </w:r>
      <w:proofErr w:type="spellEnd"/>
      <w:r>
        <w:rPr>
          <w:sz w:val="23"/>
          <w:szCs w:val="23"/>
        </w:rPr>
        <w:t xml:space="preserve">), stížnost byla vyřízena dodatečným poskytnutím informace ze strany obce (§ 16a odst. 5 </w:t>
      </w:r>
      <w:proofErr w:type="spellStart"/>
      <w:r>
        <w:rPr>
          <w:sz w:val="23"/>
          <w:szCs w:val="23"/>
        </w:rPr>
        <w:t>InfZ</w:t>
      </w:r>
      <w:proofErr w:type="spellEnd"/>
      <w:r>
        <w:rPr>
          <w:sz w:val="23"/>
          <w:szCs w:val="23"/>
        </w:rPr>
        <w:t xml:space="preserve">) </w:t>
      </w:r>
    </w:p>
    <w:p w:rsidR="00114ECB" w:rsidRDefault="00114ECB" w:rsidP="000A40C5">
      <w:pPr>
        <w:pStyle w:val="Default"/>
        <w:jc w:val="both"/>
        <w:rPr>
          <w:b/>
          <w:bCs/>
          <w:sz w:val="23"/>
          <w:szCs w:val="23"/>
        </w:rPr>
      </w:pPr>
    </w:p>
    <w:p w:rsidR="00114ECB" w:rsidRDefault="00114ECB" w:rsidP="000A40C5">
      <w:pPr>
        <w:pStyle w:val="Default"/>
        <w:jc w:val="both"/>
        <w:rPr>
          <w:b/>
          <w:bCs/>
          <w:sz w:val="23"/>
          <w:szCs w:val="23"/>
        </w:rPr>
      </w:pPr>
    </w:p>
    <w:p w:rsidR="00114ECB" w:rsidRDefault="00114ECB" w:rsidP="000A40C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f) další informace vztahující se k uplatňování tohoto zákona </w:t>
      </w:r>
    </w:p>
    <w:p w:rsidR="00114ECB" w:rsidRDefault="00114ECB" w:rsidP="000A40C5">
      <w:pPr>
        <w:jc w:val="both"/>
        <w:rPr>
          <w:sz w:val="23"/>
          <w:szCs w:val="23"/>
        </w:rPr>
      </w:pPr>
    </w:p>
    <w:p w:rsidR="00114ECB" w:rsidRDefault="00114ECB" w:rsidP="000A40C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obec jako povinný subjekt vyřizuje žádosti o informace vztahující se k její působnosti dle </w:t>
      </w:r>
      <w:proofErr w:type="spellStart"/>
      <w:r>
        <w:rPr>
          <w:sz w:val="23"/>
          <w:szCs w:val="23"/>
        </w:rPr>
        <w:t>InfZ</w:t>
      </w:r>
      <w:proofErr w:type="spellEnd"/>
      <w:r>
        <w:rPr>
          <w:sz w:val="23"/>
          <w:szCs w:val="23"/>
        </w:rPr>
        <w:t>, žádosti je možné podávat ústně nebo písemně adresovat jak na adresu obecního úřadu, tak</w:t>
      </w:r>
      <w:r w:rsidR="002D37A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na elektronickou podatelnu obce, žádost musí splňovat náležitosti § 14 </w:t>
      </w:r>
      <w:proofErr w:type="spellStart"/>
      <w:r>
        <w:rPr>
          <w:sz w:val="23"/>
          <w:szCs w:val="23"/>
        </w:rPr>
        <w:t>InfZ</w:t>
      </w:r>
      <w:proofErr w:type="spellEnd"/>
    </w:p>
    <w:p w:rsidR="00276A7D" w:rsidRDefault="005A3CB3" w:rsidP="000A40C5">
      <w:pPr>
        <w:jc w:val="both"/>
      </w:pPr>
      <w:r>
        <w:rPr>
          <w:sz w:val="23"/>
          <w:szCs w:val="23"/>
        </w:rPr>
        <w:t xml:space="preserve">České Petrovice </w:t>
      </w:r>
      <w:r w:rsidR="003F5B39">
        <w:rPr>
          <w:sz w:val="23"/>
          <w:szCs w:val="23"/>
        </w:rPr>
        <w:t>1</w:t>
      </w:r>
      <w:r>
        <w:rPr>
          <w:sz w:val="23"/>
          <w:szCs w:val="23"/>
        </w:rPr>
        <w:t>2</w:t>
      </w:r>
      <w:r w:rsidR="00276A7D">
        <w:rPr>
          <w:sz w:val="23"/>
          <w:szCs w:val="23"/>
        </w:rPr>
        <w:t>.</w:t>
      </w:r>
      <w:r w:rsidR="002D37AD">
        <w:rPr>
          <w:sz w:val="23"/>
          <w:szCs w:val="23"/>
        </w:rPr>
        <w:t xml:space="preserve"> </w:t>
      </w:r>
      <w:r w:rsidR="003F5B39">
        <w:rPr>
          <w:sz w:val="23"/>
          <w:szCs w:val="23"/>
        </w:rPr>
        <w:t>2</w:t>
      </w:r>
      <w:r w:rsidR="00276A7D">
        <w:rPr>
          <w:sz w:val="23"/>
          <w:szCs w:val="23"/>
        </w:rPr>
        <w:t>. 20</w:t>
      </w:r>
      <w:r w:rsidR="002D37AD">
        <w:rPr>
          <w:sz w:val="23"/>
          <w:szCs w:val="23"/>
        </w:rPr>
        <w:t>2</w:t>
      </w:r>
      <w:r w:rsidR="003F5B39">
        <w:rPr>
          <w:sz w:val="23"/>
          <w:szCs w:val="23"/>
        </w:rPr>
        <w:t>3</w:t>
      </w:r>
      <w:bookmarkStart w:id="0" w:name="_GoBack"/>
      <w:bookmarkEnd w:id="0"/>
    </w:p>
    <w:sectPr w:rsidR="00276A7D" w:rsidSect="00765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CB"/>
    <w:rsid w:val="00032BDB"/>
    <w:rsid w:val="000A40C5"/>
    <w:rsid w:val="00114ECB"/>
    <w:rsid w:val="001F13FA"/>
    <w:rsid w:val="00276A7D"/>
    <w:rsid w:val="002852AC"/>
    <w:rsid w:val="00291685"/>
    <w:rsid w:val="002D37AD"/>
    <w:rsid w:val="003F5B39"/>
    <w:rsid w:val="004D241E"/>
    <w:rsid w:val="004E23A5"/>
    <w:rsid w:val="005A3CB3"/>
    <w:rsid w:val="005D6125"/>
    <w:rsid w:val="00682129"/>
    <w:rsid w:val="006C0995"/>
    <w:rsid w:val="006E28C9"/>
    <w:rsid w:val="006F0C0E"/>
    <w:rsid w:val="00727AF1"/>
    <w:rsid w:val="0076597A"/>
    <w:rsid w:val="007B7A0A"/>
    <w:rsid w:val="007C0485"/>
    <w:rsid w:val="008E4E27"/>
    <w:rsid w:val="00A365EE"/>
    <w:rsid w:val="00CC71CC"/>
    <w:rsid w:val="00EA7C15"/>
    <w:rsid w:val="00EB4CB5"/>
    <w:rsid w:val="00EF6F3F"/>
    <w:rsid w:val="00F92D44"/>
    <w:rsid w:val="00F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93565-3A2B-42CD-AC67-152101BD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14E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Kovalcikova Jitka</dc:creator>
  <cp:lastModifiedBy>Martin Hovad</cp:lastModifiedBy>
  <cp:revision>4</cp:revision>
  <cp:lastPrinted>2023-02-12T18:43:00Z</cp:lastPrinted>
  <dcterms:created xsi:type="dcterms:W3CDTF">2024-03-24T19:01:00Z</dcterms:created>
  <dcterms:modified xsi:type="dcterms:W3CDTF">2024-03-24T19:03:00Z</dcterms:modified>
</cp:coreProperties>
</file>